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0AF5" w14:textId="4AE81128" w:rsidR="00052EA3" w:rsidRDefault="00400C2D" w:rsidP="00052EA3">
      <w:pPr>
        <w:pStyle w:val="Heading1"/>
        <w:ind w:left="0"/>
      </w:pPr>
      <w:r>
        <w:t>Public Health Advice</w:t>
      </w:r>
      <w:r w:rsidR="00052EA3">
        <w:t xml:space="preserve"> R</w:t>
      </w:r>
      <w:r w:rsidR="00052EA3" w:rsidRPr="008A3C28">
        <w:t xml:space="preserve">isk </w:t>
      </w:r>
      <w:r w:rsidR="00052EA3">
        <w:t>A</w:t>
      </w:r>
      <w:r w:rsidR="00052EA3" w:rsidRPr="008A3C28">
        <w:t xml:space="preserve">ssessment </w:t>
      </w:r>
      <w:r w:rsidR="00052EA3">
        <w:t>for Christina’s Fun With Music</w:t>
      </w:r>
    </w:p>
    <w:p w14:paraId="76A74A38" w14:textId="77777777" w:rsidR="00052EA3" w:rsidRDefault="00052EA3" w:rsidP="00052EA3">
      <w:pPr>
        <w:pStyle w:val="Heading2"/>
        <w:ind w:left="0"/>
      </w:pPr>
      <w:r>
        <w:t>Assessment carried out by: Christina Northcott</w:t>
      </w:r>
    </w:p>
    <w:p w14:paraId="0AD731DF" w14:textId="2A11507D" w:rsidR="00052EA3" w:rsidRDefault="00052EA3" w:rsidP="00052EA3">
      <w:pPr>
        <w:pStyle w:val="Heading2"/>
        <w:ind w:left="0"/>
      </w:pPr>
      <w:r>
        <w:t xml:space="preserve">Date assessment was carried out: </w:t>
      </w:r>
      <w:r w:rsidR="00400C2D">
        <w:t>14</w:t>
      </w:r>
      <w:r w:rsidR="00400C2D" w:rsidRPr="00400C2D">
        <w:rPr>
          <w:vertAlign w:val="superscript"/>
        </w:rPr>
        <w:t>th</w:t>
      </w:r>
      <w:r w:rsidR="00400C2D">
        <w:t xml:space="preserve"> April 2022</w:t>
      </w:r>
      <w:r>
        <w:tab/>
      </w:r>
      <w:r>
        <w:tab/>
      </w:r>
      <w:r>
        <w:tab/>
        <w:t xml:space="preserve">Date of next review: </w:t>
      </w:r>
      <w:r w:rsidR="00400C2D">
        <w:t>5</w:t>
      </w:r>
      <w:r w:rsidR="00400C2D" w:rsidRPr="00400C2D">
        <w:rPr>
          <w:vertAlign w:val="superscript"/>
        </w:rPr>
        <w:t>th</w:t>
      </w:r>
      <w:r w:rsidR="00400C2D">
        <w:t xml:space="preserve"> September</w:t>
      </w:r>
      <w:r>
        <w:t xml:space="preserve"> 2022</w:t>
      </w:r>
    </w:p>
    <w:p w14:paraId="7CA0DE4C" w14:textId="77777777" w:rsidR="00052EA3" w:rsidRDefault="00052EA3" w:rsidP="00052EA3">
      <w:pPr>
        <w:ind w:left="0"/>
        <w:rPr>
          <w:b/>
          <w:bCs/>
          <w:color w:val="2F5496" w:themeColor="accent1" w:themeShade="BF"/>
          <w:sz w:val="28"/>
          <w:szCs w:val="32"/>
        </w:rPr>
      </w:pPr>
    </w:p>
    <w:p w14:paraId="427D02D8" w14:textId="77777777" w:rsidR="00052EA3" w:rsidRDefault="00052EA3" w:rsidP="00052EA3">
      <w:pPr>
        <w:ind w:left="0"/>
        <w:rPr>
          <w:b/>
          <w:bCs/>
          <w:color w:val="2F5496" w:themeColor="accent1" w:themeShade="BF"/>
          <w:sz w:val="28"/>
          <w:szCs w:val="32"/>
        </w:rPr>
      </w:pPr>
    </w:p>
    <w:p w14:paraId="50E2EE69" w14:textId="77777777" w:rsidR="00052EA3" w:rsidRPr="00030409" w:rsidRDefault="00052EA3" w:rsidP="00052EA3">
      <w:pPr>
        <w:ind w:left="0"/>
        <w:rPr>
          <w:b/>
          <w:bCs/>
          <w:color w:val="2F5496" w:themeColor="accent1" w:themeShade="BF"/>
          <w:sz w:val="28"/>
          <w:szCs w:val="32"/>
        </w:rPr>
      </w:pPr>
      <w:r>
        <w:rPr>
          <w:b/>
          <w:bCs/>
          <w:color w:val="2F5496" w:themeColor="accent1" w:themeShade="BF"/>
          <w:sz w:val="28"/>
          <w:szCs w:val="32"/>
        </w:rPr>
        <w:t>How this risk assessment was done</w:t>
      </w:r>
    </w:p>
    <w:p w14:paraId="2CE11919" w14:textId="7A15BA49" w:rsidR="00052EA3" w:rsidRDefault="00052EA3" w:rsidP="00052EA3">
      <w:pPr>
        <w:ind w:left="0"/>
      </w:pPr>
      <w:r>
        <w:t xml:space="preserve">This risk assessment is based on the method and principles of the Health &amp; Safety Executive (HSE)’s </w:t>
      </w:r>
      <w:r w:rsidR="00417BC2">
        <w:t>Public Health Advice</w:t>
      </w:r>
      <w:r>
        <w:t xml:space="preserve"> including advice about coronavirus and safe working here: </w:t>
      </w:r>
      <w:hyperlink r:id="rId6" w:history="1">
        <w:r w:rsidR="00C90715" w:rsidRPr="00E03501">
          <w:rPr>
            <w:rStyle w:val="Hyperlink"/>
          </w:rPr>
          <w:t>https://www.hse.gov.uk/coronavirus/index.htm</w:t>
        </w:r>
      </w:hyperlink>
      <w:r w:rsidR="00C90715">
        <w:t xml:space="preserve">. </w:t>
      </w:r>
      <w:r>
        <w:t xml:space="preserve">The aim of this risk assessment is to identify how COVID-19 </w:t>
      </w:r>
      <w:r w:rsidR="00C90715">
        <w:t xml:space="preserve">or other illnesses </w:t>
      </w:r>
      <w:r>
        <w:t>could spread in my teaching environment, and to identify methods to stop the spread of</w:t>
      </w:r>
      <w:r w:rsidR="00C90715">
        <w:t xml:space="preserve"> infections</w:t>
      </w:r>
      <w:r>
        <w:t>. This assessment reflects any relevant official government guidance for safe working.</w:t>
      </w:r>
    </w:p>
    <w:p w14:paraId="528C9D96" w14:textId="77777777" w:rsidR="00052EA3" w:rsidRDefault="00052EA3" w:rsidP="00052EA3">
      <w:pPr>
        <w:ind w:left="0"/>
      </w:pPr>
      <w:r>
        <w:t>I identified hazards by examining the space used for classes, mapping entry and exit procedures and movement around the building, noting ventilation options within the space, considering instrument and equipment cleaning procedures and whether any items are shared.</w:t>
      </w:r>
    </w:p>
    <w:p w14:paraId="77866499" w14:textId="77777777" w:rsidR="00052EA3" w:rsidRDefault="00052EA3" w:rsidP="00052EA3">
      <w:pPr>
        <w:ind w:left="0"/>
      </w:pPr>
      <w:r>
        <w:t>I will update this assessment periodically in light of changes in government guidance or restrictions.</w:t>
      </w:r>
    </w:p>
    <w:p w14:paraId="79CE2B01" w14:textId="77777777" w:rsidR="00052EA3" w:rsidRDefault="00052EA3" w:rsidP="00052EA3">
      <w:pPr>
        <w:ind w:left="0"/>
        <w:rPr>
          <w:rStyle w:val="Hyperlink"/>
        </w:rPr>
      </w:pPr>
      <w:r>
        <w:t xml:space="preserve">More information on managing risk: </w:t>
      </w:r>
      <w:hyperlink r:id="rId7" w:history="1">
        <w:r w:rsidRPr="00F15BE0">
          <w:rPr>
            <w:rStyle w:val="Hyperlink"/>
          </w:rPr>
          <w:t>www.hse.gov.uk/simple-health-safety/risk/</w:t>
        </w:r>
      </w:hyperlink>
    </w:p>
    <w:p w14:paraId="7554B514" w14:textId="77777777" w:rsidR="00052EA3" w:rsidRDefault="00052EA3" w:rsidP="00052EA3">
      <w:pPr>
        <w:spacing w:after="0"/>
        <w:ind w:left="0"/>
        <w:rPr>
          <w:rStyle w:val="Hyperlink"/>
        </w:rPr>
      </w:pPr>
      <w:r>
        <w:rPr>
          <w:rStyle w:val="Hyperlink"/>
        </w:rPr>
        <w:br w:type="page"/>
      </w:r>
    </w:p>
    <w:p w14:paraId="4DB3B9E0" w14:textId="77777777" w:rsidR="00052EA3" w:rsidRDefault="00052EA3" w:rsidP="00052EA3">
      <w:pPr>
        <w:ind w:left="0"/>
      </w:pPr>
    </w:p>
    <w:tbl>
      <w:tblPr>
        <w:tblStyle w:val="TableGrid"/>
        <w:tblW w:w="0" w:type="auto"/>
        <w:tblInd w:w="-176" w:type="dxa"/>
        <w:tblCellMar>
          <w:top w:w="113" w:type="dxa"/>
          <w:bottom w:w="57" w:type="dxa"/>
        </w:tblCellMar>
        <w:tblLook w:val="04A0" w:firstRow="1" w:lastRow="0" w:firstColumn="1" w:lastColumn="0" w:noHBand="0" w:noVBand="1"/>
      </w:tblPr>
      <w:tblGrid>
        <w:gridCol w:w="2269"/>
        <w:gridCol w:w="1588"/>
        <w:gridCol w:w="2977"/>
        <w:gridCol w:w="3260"/>
        <w:gridCol w:w="1429"/>
        <w:gridCol w:w="2086"/>
        <w:gridCol w:w="1134"/>
      </w:tblGrid>
      <w:tr w:rsidR="00052EA3" w:rsidRPr="000B5688" w14:paraId="463704E4" w14:textId="77777777" w:rsidTr="00013CD9">
        <w:trPr>
          <w:tblHeader/>
        </w:trPr>
        <w:tc>
          <w:tcPr>
            <w:tcW w:w="2269" w:type="dxa"/>
            <w:shd w:val="clear" w:color="auto" w:fill="8F002B"/>
          </w:tcPr>
          <w:p w14:paraId="02EE98BA" w14:textId="77777777" w:rsidR="00052EA3" w:rsidRPr="000B5688" w:rsidRDefault="00052EA3" w:rsidP="00013CD9">
            <w:pPr>
              <w:pStyle w:val="Heading3"/>
              <w:outlineLvl w:val="2"/>
              <w:rPr>
                <w:sz w:val="20"/>
                <w:szCs w:val="20"/>
              </w:rPr>
            </w:pPr>
            <w:r w:rsidRPr="000B5688">
              <w:rPr>
                <w:sz w:val="20"/>
                <w:szCs w:val="20"/>
              </w:rPr>
              <w:t>What are the hazards?</w:t>
            </w:r>
          </w:p>
        </w:tc>
        <w:tc>
          <w:tcPr>
            <w:tcW w:w="1588" w:type="dxa"/>
            <w:shd w:val="clear" w:color="auto" w:fill="8F002B"/>
          </w:tcPr>
          <w:p w14:paraId="1665BC96" w14:textId="77777777" w:rsidR="00052EA3" w:rsidRPr="000B5688" w:rsidRDefault="00052EA3" w:rsidP="00013CD9">
            <w:pPr>
              <w:pStyle w:val="Heading3"/>
              <w:outlineLvl w:val="2"/>
              <w:rPr>
                <w:sz w:val="20"/>
                <w:szCs w:val="20"/>
              </w:rPr>
            </w:pPr>
            <w:r w:rsidRPr="000B5688">
              <w:rPr>
                <w:sz w:val="20"/>
                <w:szCs w:val="20"/>
              </w:rPr>
              <w:t>Who might be harmed and how?</w:t>
            </w:r>
          </w:p>
        </w:tc>
        <w:tc>
          <w:tcPr>
            <w:tcW w:w="2977" w:type="dxa"/>
            <w:shd w:val="clear" w:color="auto" w:fill="8F002B"/>
          </w:tcPr>
          <w:p w14:paraId="580095FE" w14:textId="77777777" w:rsidR="00052EA3" w:rsidRPr="000B5688" w:rsidRDefault="00052EA3" w:rsidP="00013CD9">
            <w:pPr>
              <w:pStyle w:val="Heading3"/>
              <w:outlineLvl w:val="2"/>
              <w:rPr>
                <w:sz w:val="20"/>
                <w:szCs w:val="20"/>
              </w:rPr>
            </w:pPr>
            <w:r w:rsidRPr="000B5688">
              <w:rPr>
                <w:sz w:val="20"/>
                <w:szCs w:val="20"/>
              </w:rPr>
              <w:t>What are you already doing to control the risks?</w:t>
            </w:r>
          </w:p>
        </w:tc>
        <w:tc>
          <w:tcPr>
            <w:tcW w:w="3260" w:type="dxa"/>
            <w:shd w:val="clear" w:color="auto" w:fill="8F002B"/>
          </w:tcPr>
          <w:p w14:paraId="29871767" w14:textId="77777777" w:rsidR="00052EA3" w:rsidRPr="000B5688" w:rsidRDefault="00052EA3" w:rsidP="00013CD9">
            <w:pPr>
              <w:pStyle w:val="Heading3"/>
              <w:outlineLvl w:val="2"/>
              <w:rPr>
                <w:sz w:val="20"/>
                <w:szCs w:val="20"/>
              </w:rPr>
            </w:pPr>
            <w:r w:rsidRPr="000B5688">
              <w:rPr>
                <w:sz w:val="20"/>
                <w:szCs w:val="20"/>
              </w:rPr>
              <w:t>What further action do you need to take to control the risks?</w:t>
            </w:r>
          </w:p>
        </w:tc>
        <w:tc>
          <w:tcPr>
            <w:tcW w:w="1429" w:type="dxa"/>
            <w:shd w:val="clear" w:color="auto" w:fill="8F002B"/>
          </w:tcPr>
          <w:p w14:paraId="3E9993FF" w14:textId="77777777" w:rsidR="00052EA3" w:rsidRPr="000B5688" w:rsidRDefault="00052EA3" w:rsidP="00013CD9">
            <w:pPr>
              <w:pStyle w:val="Heading3"/>
              <w:outlineLvl w:val="2"/>
              <w:rPr>
                <w:sz w:val="20"/>
                <w:szCs w:val="20"/>
              </w:rPr>
            </w:pPr>
            <w:r w:rsidRPr="000B5688">
              <w:rPr>
                <w:sz w:val="20"/>
                <w:szCs w:val="20"/>
              </w:rPr>
              <w:t>Who needs to carry out the action?</w:t>
            </w:r>
          </w:p>
        </w:tc>
        <w:tc>
          <w:tcPr>
            <w:tcW w:w="2086" w:type="dxa"/>
            <w:shd w:val="clear" w:color="auto" w:fill="8F002B"/>
          </w:tcPr>
          <w:p w14:paraId="24CF85B7" w14:textId="77777777" w:rsidR="00052EA3" w:rsidRPr="000B5688" w:rsidRDefault="00052EA3" w:rsidP="00013CD9">
            <w:pPr>
              <w:pStyle w:val="Heading3"/>
              <w:outlineLvl w:val="2"/>
              <w:rPr>
                <w:sz w:val="20"/>
                <w:szCs w:val="20"/>
              </w:rPr>
            </w:pPr>
            <w:r w:rsidRPr="000B5688">
              <w:rPr>
                <w:sz w:val="20"/>
                <w:szCs w:val="20"/>
              </w:rPr>
              <w:t>When is the action needed by?</w:t>
            </w:r>
          </w:p>
        </w:tc>
        <w:tc>
          <w:tcPr>
            <w:tcW w:w="1134" w:type="dxa"/>
            <w:shd w:val="clear" w:color="auto" w:fill="8F002B"/>
          </w:tcPr>
          <w:p w14:paraId="48497C6C" w14:textId="77777777" w:rsidR="00052EA3" w:rsidRPr="000B5688" w:rsidRDefault="00052EA3" w:rsidP="00013CD9">
            <w:pPr>
              <w:pStyle w:val="Heading3"/>
              <w:outlineLvl w:val="2"/>
              <w:rPr>
                <w:sz w:val="20"/>
                <w:szCs w:val="20"/>
              </w:rPr>
            </w:pPr>
            <w:r w:rsidRPr="000B5688">
              <w:rPr>
                <w:sz w:val="20"/>
                <w:szCs w:val="20"/>
              </w:rPr>
              <w:t>Done</w:t>
            </w:r>
          </w:p>
        </w:tc>
      </w:tr>
      <w:tr w:rsidR="00052EA3" w:rsidRPr="002040FD" w14:paraId="0AFD516E" w14:textId="77777777" w:rsidTr="00013CD9">
        <w:tc>
          <w:tcPr>
            <w:tcW w:w="2269" w:type="dxa"/>
          </w:tcPr>
          <w:p w14:paraId="47C36782" w14:textId="46AFBA6B" w:rsidR="00052EA3" w:rsidRPr="000B5688" w:rsidRDefault="00052EA3" w:rsidP="00013CD9">
            <w:pPr>
              <w:pStyle w:val="NormalWeb"/>
              <w:rPr>
                <w:sz w:val="18"/>
                <w:szCs w:val="18"/>
              </w:rPr>
            </w:pPr>
            <w:r w:rsidRPr="000B5688">
              <w:rPr>
                <w:rFonts w:ascii="Arial" w:hAnsi="Arial" w:cs="Arial"/>
                <w:sz w:val="18"/>
                <w:szCs w:val="18"/>
              </w:rPr>
              <w:t xml:space="preserve">Getting or spreading </w:t>
            </w:r>
            <w:r w:rsidR="00C90715">
              <w:rPr>
                <w:rFonts w:ascii="Arial" w:hAnsi="Arial" w:cs="Arial"/>
                <w:sz w:val="18"/>
                <w:szCs w:val="18"/>
              </w:rPr>
              <w:t>illnesses</w:t>
            </w:r>
            <w:r w:rsidRPr="000B5688">
              <w:rPr>
                <w:rFonts w:ascii="Arial" w:hAnsi="Arial" w:cs="Arial"/>
                <w:sz w:val="18"/>
                <w:szCs w:val="18"/>
              </w:rPr>
              <w:t xml:space="preserve"> by not washing hands or not washing them adequately.</w:t>
            </w:r>
          </w:p>
        </w:tc>
        <w:tc>
          <w:tcPr>
            <w:tcW w:w="1588" w:type="dxa"/>
          </w:tcPr>
          <w:p w14:paraId="2E66C769" w14:textId="77777777" w:rsidR="00052EA3" w:rsidRDefault="00052EA3" w:rsidP="00013CD9">
            <w:pPr>
              <w:pStyle w:val="NoSpacing"/>
              <w:rPr>
                <w:bCs/>
                <w:sz w:val="18"/>
                <w:szCs w:val="18"/>
              </w:rPr>
            </w:pPr>
            <w:r>
              <w:rPr>
                <w:bCs/>
                <w:sz w:val="18"/>
                <w:szCs w:val="18"/>
              </w:rPr>
              <w:t>Children</w:t>
            </w:r>
          </w:p>
          <w:p w14:paraId="37FCD12D" w14:textId="77777777" w:rsidR="00052EA3" w:rsidRPr="000B5688" w:rsidRDefault="00052EA3" w:rsidP="00013CD9">
            <w:pPr>
              <w:pStyle w:val="NoSpacing"/>
              <w:rPr>
                <w:bCs/>
                <w:sz w:val="18"/>
                <w:szCs w:val="18"/>
              </w:rPr>
            </w:pPr>
            <w:r>
              <w:rPr>
                <w:bCs/>
                <w:sz w:val="18"/>
                <w:szCs w:val="18"/>
              </w:rPr>
              <w:t>Carers</w:t>
            </w:r>
          </w:p>
          <w:p w14:paraId="78F17081" w14:textId="77777777" w:rsidR="00052EA3" w:rsidRPr="000B5688" w:rsidRDefault="00052EA3" w:rsidP="00013CD9">
            <w:pPr>
              <w:pStyle w:val="NoSpacing"/>
              <w:rPr>
                <w:bCs/>
                <w:sz w:val="18"/>
                <w:szCs w:val="18"/>
              </w:rPr>
            </w:pPr>
            <w:r w:rsidRPr="000B5688">
              <w:rPr>
                <w:bCs/>
                <w:sz w:val="18"/>
                <w:szCs w:val="18"/>
              </w:rPr>
              <w:t>Teacher</w:t>
            </w:r>
          </w:p>
          <w:p w14:paraId="6175F7CD" w14:textId="77777777" w:rsidR="00052EA3" w:rsidRPr="000B5688" w:rsidRDefault="00052EA3" w:rsidP="00013CD9">
            <w:pPr>
              <w:pStyle w:val="NoSpacing"/>
              <w:rPr>
                <w:bCs/>
                <w:sz w:val="18"/>
                <w:szCs w:val="18"/>
              </w:rPr>
            </w:pPr>
          </w:p>
        </w:tc>
        <w:tc>
          <w:tcPr>
            <w:tcW w:w="2977" w:type="dxa"/>
          </w:tcPr>
          <w:p w14:paraId="5B419D50" w14:textId="77777777" w:rsidR="00052EA3" w:rsidRPr="000B5688" w:rsidRDefault="00052EA3" w:rsidP="00013CD9">
            <w:pPr>
              <w:pStyle w:val="NoSpacing"/>
              <w:rPr>
                <w:bCs/>
                <w:sz w:val="18"/>
                <w:szCs w:val="18"/>
              </w:rPr>
            </w:pPr>
            <w:r w:rsidRPr="000B5688">
              <w:rPr>
                <w:bCs/>
                <w:sz w:val="18"/>
                <w:szCs w:val="18"/>
              </w:rPr>
              <w:t>Provision of water</w:t>
            </w:r>
            <w:r>
              <w:rPr>
                <w:bCs/>
                <w:sz w:val="18"/>
                <w:szCs w:val="18"/>
              </w:rPr>
              <w:t>,</w:t>
            </w:r>
            <w:r w:rsidRPr="000B5688">
              <w:rPr>
                <w:bCs/>
                <w:sz w:val="18"/>
                <w:szCs w:val="18"/>
              </w:rPr>
              <w:t xml:space="preserve"> soap and drying facilities in the bathrooms.</w:t>
            </w:r>
          </w:p>
          <w:p w14:paraId="7F3CFCD2" w14:textId="77777777" w:rsidR="00052EA3" w:rsidRPr="000B5688" w:rsidRDefault="00052EA3" w:rsidP="00013CD9">
            <w:pPr>
              <w:pStyle w:val="NoSpacing"/>
              <w:rPr>
                <w:bCs/>
                <w:sz w:val="18"/>
                <w:szCs w:val="18"/>
              </w:rPr>
            </w:pPr>
            <w:r w:rsidRPr="000B5688">
              <w:rPr>
                <w:bCs/>
                <w:sz w:val="18"/>
                <w:szCs w:val="18"/>
              </w:rPr>
              <w:t>Provision of hand sanitiser.</w:t>
            </w:r>
          </w:p>
        </w:tc>
        <w:tc>
          <w:tcPr>
            <w:tcW w:w="3260" w:type="dxa"/>
          </w:tcPr>
          <w:p w14:paraId="61BC00AB" w14:textId="77777777" w:rsidR="00052EA3" w:rsidRPr="000B5688" w:rsidRDefault="00052EA3" w:rsidP="00013CD9">
            <w:pPr>
              <w:pStyle w:val="NoSpacing"/>
              <w:rPr>
                <w:bCs/>
                <w:sz w:val="18"/>
                <w:szCs w:val="18"/>
              </w:rPr>
            </w:pPr>
            <w:r>
              <w:rPr>
                <w:bCs/>
                <w:sz w:val="18"/>
                <w:szCs w:val="18"/>
              </w:rPr>
              <w:t>Have available h</w:t>
            </w:r>
            <w:r w:rsidRPr="000B5688">
              <w:rPr>
                <w:bCs/>
                <w:sz w:val="18"/>
                <w:szCs w:val="18"/>
              </w:rPr>
              <w:t>and sanitiser,</w:t>
            </w:r>
            <w:r>
              <w:rPr>
                <w:bCs/>
                <w:sz w:val="18"/>
                <w:szCs w:val="18"/>
              </w:rPr>
              <w:t xml:space="preserve"> </w:t>
            </w:r>
            <w:r w:rsidRPr="000B5688">
              <w:rPr>
                <w:bCs/>
                <w:sz w:val="18"/>
                <w:szCs w:val="18"/>
              </w:rPr>
              <w:t>tissues</w:t>
            </w:r>
            <w:r>
              <w:rPr>
                <w:bCs/>
                <w:sz w:val="18"/>
                <w:szCs w:val="18"/>
              </w:rPr>
              <w:t>, wipes</w:t>
            </w:r>
            <w:r w:rsidRPr="000B5688">
              <w:rPr>
                <w:bCs/>
                <w:sz w:val="18"/>
                <w:szCs w:val="18"/>
              </w:rPr>
              <w:t xml:space="preserve"> and pedal bin</w:t>
            </w:r>
            <w:r>
              <w:rPr>
                <w:bCs/>
                <w:sz w:val="18"/>
                <w:szCs w:val="18"/>
              </w:rPr>
              <w:t>.</w:t>
            </w:r>
          </w:p>
          <w:p w14:paraId="04728E0B" w14:textId="77777777" w:rsidR="00052EA3" w:rsidRPr="000B5688" w:rsidRDefault="00052EA3" w:rsidP="00013CD9">
            <w:pPr>
              <w:pStyle w:val="NoSpacing"/>
              <w:rPr>
                <w:bCs/>
                <w:sz w:val="18"/>
                <w:szCs w:val="18"/>
              </w:rPr>
            </w:pPr>
            <w:r w:rsidRPr="000B5688">
              <w:rPr>
                <w:bCs/>
                <w:sz w:val="18"/>
                <w:szCs w:val="18"/>
              </w:rPr>
              <w:t xml:space="preserve">Clean all surfaces </w:t>
            </w:r>
            <w:r>
              <w:rPr>
                <w:bCs/>
                <w:sz w:val="18"/>
                <w:szCs w:val="18"/>
              </w:rPr>
              <w:t>children and carers</w:t>
            </w:r>
            <w:r w:rsidRPr="000B5688">
              <w:rPr>
                <w:bCs/>
                <w:sz w:val="18"/>
                <w:szCs w:val="18"/>
              </w:rPr>
              <w:t xml:space="preserve"> </w:t>
            </w:r>
            <w:r>
              <w:rPr>
                <w:bCs/>
                <w:sz w:val="18"/>
                <w:szCs w:val="18"/>
              </w:rPr>
              <w:t xml:space="preserve">are </w:t>
            </w:r>
            <w:r w:rsidRPr="000B5688">
              <w:rPr>
                <w:bCs/>
                <w:sz w:val="18"/>
                <w:szCs w:val="18"/>
              </w:rPr>
              <w:t>likely to come into contact with</w:t>
            </w:r>
            <w:r>
              <w:rPr>
                <w:bCs/>
                <w:sz w:val="18"/>
                <w:szCs w:val="18"/>
              </w:rPr>
              <w:t xml:space="preserve"> before the class.</w:t>
            </w:r>
          </w:p>
        </w:tc>
        <w:tc>
          <w:tcPr>
            <w:tcW w:w="1429" w:type="dxa"/>
          </w:tcPr>
          <w:p w14:paraId="39C00161" w14:textId="77777777" w:rsidR="00052EA3" w:rsidRPr="000B5688" w:rsidRDefault="00052EA3" w:rsidP="00013CD9">
            <w:pPr>
              <w:pStyle w:val="NoSpacing"/>
              <w:rPr>
                <w:bCs/>
                <w:sz w:val="18"/>
                <w:szCs w:val="18"/>
              </w:rPr>
            </w:pPr>
            <w:r>
              <w:rPr>
                <w:bCs/>
                <w:sz w:val="18"/>
                <w:szCs w:val="18"/>
              </w:rPr>
              <w:t>Teacher</w:t>
            </w:r>
          </w:p>
        </w:tc>
        <w:tc>
          <w:tcPr>
            <w:tcW w:w="2086" w:type="dxa"/>
          </w:tcPr>
          <w:p w14:paraId="1601C7B9" w14:textId="4A687978" w:rsidR="00052EA3" w:rsidRPr="000B5688" w:rsidRDefault="00C90715" w:rsidP="00013CD9">
            <w:pPr>
              <w:pStyle w:val="NoSpacing"/>
              <w:rPr>
                <w:bCs/>
                <w:sz w:val="18"/>
                <w:szCs w:val="18"/>
              </w:rPr>
            </w:pPr>
            <w:r>
              <w:rPr>
                <w:bCs/>
                <w:sz w:val="18"/>
                <w:szCs w:val="18"/>
              </w:rPr>
              <w:t>28</w:t>
            </w:r>
            <w:r w:rsidRPr="00C90715">
              <w:rPr>
                <w:bCs/>
                <w:sz w:val="18"/>
                <w:szCs w:val="18"/>
                <w:vertAlign w:val="superscript"/>
              </w:rPr>
              <w:t>th</w:t>
            </w:r>
            <w:r>
              <w:rPr>
                <w:bCs/>
                <w:sz w:val="18"/>
                <w:szCs w:val="18"/>
              </w:rPr>
              <w:t xml:space="preserve"> April 2022</w:t>
            </w:r>
          </w:p>
        </w:tc>
        <w:tc>
          <w:tcPr>
            <w:tcW w:w="1134" w:type="dxa"/>
          </w:tcPr>
          <w:p w14:paraId="5D57C3BF" w14:textId="77777777" w:rsidR="00052EA3" w:rsidRPr="002040FD" w:rsidRDefault="00052EA3" w:rsidP="00013CD9">
            <w:pPr>
              <w:pStyle w:val="NoSpacing"/>
              <w:rPr>
                <w:bCs/>
                <w:sz w:val="20"/>
                <w:szCs w:val="21"/>
              </w:rPr>
            </w:pPr>
          </w:p>
        </w:tc>
      </w:tr>
      <w:tr w:rsidR="00052EA3" w:rsidRPr="002040FD" w14:paraId="05BC50BE" w14:textId="77777777" w:rsidTr="00013CD9">
        <w:tc>
          <w:tcPr>
            <w:tcW w:w="2269" w:type="dxa"/>
          </w:tcPr>
          <w:p w14:paraId="332990AD" w14:textId="1F3611A2" w:rsidR="00052EA3" w:rsidRPr="000B5688" w:rsidRDefault="00052EA3" w:rsidP="00013CD9">
            <w:pPr>
              <w:pStyle w:val="NormalWeb"/>
              <w:rPr>
                <w:sz w:val="18"/>
                <w:szCs w:val="18"/>
              </w:rPr>
            </w:pPr>
            <w:r w:rsidRPr="000B5688">
              <w:rPr>
                <w:rFonts w:ascii="Arial" w:hAnsi="Arial" w:cs="Arial"/>
                <w:sz w:val="18"/>
                <w:szCs w:val="18"/>
              </w:rPr>
              <w:t xml:space="preserve">Getting or spreading </w:t>
            </w:r>
            <w:r w:rsidR="00C90715">
              <w:rPr>
                <w:rFonts w:ascii="Arial" w:hAnsi="Arial" w:cs="Arial"/>
                <w:sz w:val="18"/>
                <w:szCs w:val="18"/>
              </w:rPr>
              <w:t>illnesses</w:t>
            </w:r>
            <w:r w:rsidRPr="000B5688">
              <w:rPr>
                <w:rFonts w:ascii="Arial" w:hAnsi="Arial" w:cs="Arial"/>
                <w:sz w:val="18"/>
                <w:szCs w:val="18"/>
              </w:rPr>
              <w:t xml:space="preserve"> in common use high traffic areas such as corridors, toilet facilities, entry/exit points.</w:t>
            </w:r>
          </w:p>
        </w:tc>
        <w:tc>
          <w:tcPr>
            <w:tcW w:w="1588" w:type="dxa"/>
          </w:tcPr>
          <w:p w14:paraId="5C9FFAA9" w14:textId="77777777" w:rsidR="00052EA3" w:rsidRDefault="00052EA3" w:rsidP="00013CD9">
            <w:pPr>
              <w:pStyle w:val="NoSpacing"/>
              <w:rPr>
                <w:bCs/>
                <w:sz w:val="18"/>
                <w:szCs w:val="18"/>
              </w:rPr>
            </w:pPr>
            <w:r>
              <w:rPr>
                <w:bCs/>
                <w:sz w:val="18"/>
                <w:szCs w:val="18"/>
              </w:rPr>
              <w:t>Children</w:t>
            </w:r>
          </w:p>
          <w:p w14:paraId="00601FFB" w14:textId="77777777" w:rsidR="00052EA3" w:rsidRPr="000B5688" w:rsidRDefault="00052EA3" w:rsidP="00013CD9">
            <w:pPr>
              <w:pStyle w:val="NoSpacing"/>
              <w:rPr>
                <w:bCs/>
                <w:sz w:val="18"/>
                <w:szCs w:val="18"/>
              </w:rPr>
            </w:pPr>
            <w:r>
              <w:rPr>
                <w:bCs/>
                <w:sz w:val="18"/>
                <w:szCs w:val="18"/>
              </w:rPr>
              <w:t>Carers</w:t>
            </w:r>
          </w:p>
          <w:p w14:paraId="02B799F5" w14:textId="77777777" w:rsidR="00052EA3" w:rsidRPr="000B5688" w:rsidRDefault="00052EA3" w:rsidP="00013CD9">
            <w:pPr>
              <w:pStyle w:val="NoSpacing"/>
              <w:rPr>
                <w:bCs/>
                <w:sz w:val="18"/>
                <w:szCs w:val="18"/>
              </w:rPr>
            </w:pPr>
            <w:r w:rsidRPr="000B5688">
              <w:rPr>
                <w:bCs/>
                <w:sz w:val="18"/>
                <w:szCs w:val="18"/>
              </w:rPr>
              <w:t>Teacher</w:t>
            </w:r>
          </w:p>
          <w:p w14:paraId="589A0134" w14:textId="77777777" w:rsidR="00052EA3" w:rsidRPr="000B5688" w:rsidRDefault="00052EA3" w:rsidP="00013CD9">
            <w:pPr>
              <w:pStyle w:val="NoSpacing"/>
              <w:rPr>
                <w:bCs/>
                <w:sz w:val="18"/>
                <w:szCs w:val="18"/>
              </w:rPr>
            </w:pPr>
          </w:p>
        </w:tc>
        <w:tc>
          <w:tcPr>
            <w:tcW w:w="2977" w:type="dxa"/>
          </w:tcPr>
          <w:p w14:paraId="272D0EC2" w14:textId="3E8C06F8" w:rsidR="00052EA3" w:rsidRPr="000B5688" w:rsidRDefault="00052EA3" w:rsidP="00013CD9">
            <w:pPr>
              <w:pStyle w:val="NoSpacing"/>
              <w:rPr>
                <w:bCs/>
                <w:sz w:val="18"/>
                <w:szCs w:val="18"/>
              </w:rPr>
            </w:pPr>
            <w:r w:rsidRPr="000B5688">
              <w:rPr>
                <w:bCs/>
                <w:sz w:val="18"/>
                <w:szCs w:val="18"/>
              </w:rPr>
              <w:t>Identify any</w:t>
            </w:r>
            <w:r w:rsidR="00C90715">
              <w:rPr>
                <w:bCs/>
                <w:sz w:val="18"/>
                <w:szCs w:val="18"/>
              </w:rPr>
              <w:t xml:space="preserve"> </w:t>
            </w:r>
            <w:r w:rsidRPr="000B5688">
              <w:rPr>
                <w:rFonts w:ascii="Arial" w:hAnsi="Arial" w:cs="Arial"/>
                <w:sz w:val="18"/>
                <w:szCs w:val="18"/>
              </w:rPr>
              <w:t>areas and surfaces that are frequently touched but are difficult to clean.</w:t>
            </w:r>
          </w:p>
        </w:tc>
        <w:tc>
          <w:tcPr>
            <w:tcW w:w="3260" w:type="dxa"/>
          </w:tcPr>
          <w:p w14:paraId="74723007" w14:textId="77777777" w:rsidR="00052EA3" w:rsidRDefault="00052EA3" w:rsidP="00013CD9">
            <w:pPr>
              <w:pStyle w:val="NoSpacing"/>
              <w:rPr>
                <w:bCs/>
                <w:sz w:val="18"/>
                <w:szCs w:val="18"/>
              </w:rPr>
            </w:pPr>
            <w:r>
              <w:rPr>
                <w:bCs/>
                <w:sz w:val="18"/>
                <w:szCs w:val="18"/>
              </w:rPr>
              <w:t>Clear entry and exit routes.</w:t>
            </w:r>
          </w:p>
          <w:p w14:paraId="069BEB17" w14:textId="37D67808" w:rsidR="00C90715" w:rsidRPr="000B5688" w:rsidRDefault="00C90715" w:rsidP="00013CD9">
            <w:pPr>
              <w:pStyle w:val="NoSpacing"/>
              <w:rPr>
                <w:bCs/>
                <w:sz w:val="18"/>
                <w:szCs w:val="18"/>
              </w:rPr>
            </w:pPr>
            <w:r>
              <w:rPr>
                <w:bCs/>
                <w:sz w:val="18"/>
                <w:szCs w:val="18"/>
              </w:rPr>
              <w:t>Clear path to the toilets.</w:t>
            </w:r>
          </w:p>
        </w:tc>
        <w:tc>
          <w:tcPr>
            <w:tcW w:w="1429" w:type="dxa"/>
          </w:tcPr>
          <w:p w14:paraId="26969731" w14:textId="77777777" w:rsidR="00052EA3" w:rsidRDefault="00052EA3" w:rsidP="00013CD9">
            <w:pPr>
              <w:pStyle w:val="NoSpacing"/>
              <w:rPr>
                <w:bCs/>
                <w:sz w:val="18"/>
                <w:szCs w:val="18"/>
              </w:rPr>
            </w:pPr>
            <w:r w:rsidRPr="000B5688">
              <w:rPr>
                <w:bCs/>
                <w:sz w:val="18"/>
                <w:szCs w:val="18"/>
              </w:rPr>
              <w:t>Teacher</w:t>
            </w:r>
          </w:p>
          <w:p w14:paraId="7A32F15D" w14:textId="77777777" w:rsidR="00052EA3" w:rsidRPr="000B5688" w:rsidRDefault="00052EA3" w:rsidP="00013CD9">
            <w:pPr>
              <w:pStyle w:val="NoSpacing"/>
              <w:rPr>
                <w:bCs/>
                <w:sz w:val="18"/>
                <w:szCs w:val="18"/>
              </w:rPr>
            </w:pPr>
            <w:r>
              <w:rPr>
                <w:bCs/>
                <w:sz w:val="18"/>
                <w:szCs w:val="18"/>
              </w:rPr>
              <w:t>Carers</w:t>
            </w:r>
          </w:p>
        </w:tc>
        <w:tc>
          <w:tcPr>
            <w:tcW w:w="2086" w:type="dxa"/>
          </w:tcPr>
          <w:p w14:paraId="0F627054" w14:textId="4B84B510" w:rsidR="00052EA3" w:rsidRPr="000B5688" w:rsidRDefault="00C90715" w:rsidP="00013CD9">
            <w:pPr>
              <w:pStyle w:val="NoSpacing"/>
              <w:rPr>
                <w:bCs/>
                <w:sz w:val="18"/>
                <w:szCs w:val="18"/>
              </w:rPr>
            </w:pPr>
            <w:r>
              <w:rPr>
                <w:bCs/>
                <w:sz w:val="18"/>
                <w:szCs w:val="18"/>
              </w:rPr>
              <w:t>28</w:t>
            </w:r>
            <w:r w:rsidRPr="00C90715">
              <w:rPr>
                <w:bCs/>
                <w:sz w:val="18"/>
                <w:szCs w:val="18"/>
                <w:vertAlign w:val="superscript"/>
              </w:rPr>
              <w:t>th</w:t>
            </w:r>
            <w:r>
              <w:rPr>
                <w:bCs/>
                <w:sz w:val="18"/>
                <w:szCs w:val="18"/>
              </w:rPr>
              <w:t xml:space="preserve"> April 2022</w:t>
            </w:r>
          </w:p>
        </w:tc>
        <w:tc>
          <w:tcPr>
            <w:tcW w:w="1134" w:type="dxa"/>
          </w:tcPr>
          <w:p w14:paraId="4E7BFD96" w14:textId="77777777" w:rsidR="00052EA3" w:rsidRPr="002040FD" w:rsidRDefault="00052EA3" w:rsidP="00013CD9">
            <w:pPr>
              <w:pStyle w:val="NoSpacing"/>
              <w:rPr>
                <w:bCs/>
                <w:sz w:val="20"/>
                <w:szCs w:val="21"/>
              </w:rPr>
            </w:pPr>
          </w:p>
        </w:tc>
      </w:tr>
      <w:tr w:rsidR="00052EA3" w:rsidRPr="002040FD" w14:paraId="086B5723" w14:textId="77777777" w:rsidTr="00013CD9">
        <w:tc>
          <w:tcPr>
            <w:tcW w:w="2269" w:type="dxa"/>
          </w:tcPr>
          <w:p w14:paraId="2472360F" w14:textId="3896EB50" w:rsidR="00052EA3" w:rsidRPr="007328E5" w:rsidRDefault="00052EA3" w:rsidP="00013CD9">
            <w:pPr>
              <w:pStyle w:val="NormalWeb"/>
              <w:rPr>
                <w:sz w:val="18"/>
                <w:szCs w:val="18"/>
              </w:rPr>
            </w:pPr>
            <w:r w:rsidRPr="000B5688">
              <w:rPr>
                <w:rFonts w:ascii="Arial" w:hAnsi="Arial" w:cs="Arial"/>
                <w:sz w:val="18"/>
                <w:szCs w:val="18"/>
              </w:rPr>
              <w:t xml:space="preserve">Getting or spreading </w:t>
            </w:r>
            <w:r w:rsidR="00C90715">
              <w:rPr>
                <w:rFonts w:ascii="Arial" w:hAnsi="Arial" w:cs="Arial"/>
                <w:sz w:val="18"/>
                <w:szCs w:val="18"/>
              </w:rPr>
              <w:t>illnesses</w:t>
            </w:r>
            <w:r w:rsidRPr="000B5688">
              <w:rPr>
                <w:rFonts w:ascii="Arial" w:hAnsi="Arial" w:cs="Arial"/>
                <w:sz w:val="18"/>
                <w:szCs w:val="18"/>
              </w:rPr>
              <w:t xml:space="preserve"> from shared instruments and material</w:t>
            </w:r>
            <w:r>
              <w:rPr>
                <w:rFonts w:ascii="Arial" w:hAnsi="Arial" w:cs="Arial"/>
                <w:sz w:val="18"/>
                <w:szCs w:val="18"/>
              </w:rPr>
              <w:t>s.</w:t>
            </w:r>
          </w:p>
        </w:tc>
        <w:tc>
          <w:tcPr>
            <w:tcW w:w="1588" w:type="dxa"/>
          </w:tcPr>
          <w:p w14:paraId="4C90974B" w14:textId="77777777" w:rsidR="00052EA3" w:rsidRDefault="00052EA3" w:rsidP="00013CD9">
            <w:pPr>
              <w:pStyle w:val="NoSpacing"/>
              <w:rPr>
                <w:bCs/>
                <w:sz w:val="18"/>
                <w:szCs w:val="18"/>
              </w:rPr>
            </w:pPr>
            <w:r>
              <w:rPr>
                <w:bCs/>
                <w:sz w:val="18"/>
                <w:szCs w:val="18"/>
              </w:rPr>
              <w:t>Children</w:t>
            </w:r>
          </w:p>
          <w:p w14:paraId="6208FAC6" w14:textId="77777777" w:rsidR="00052EA3" w:rsidRPr="000B5688" w:rsidRDefault="00052EA3" w:rsidP="00013CD9">
            <w:pPr>
              <w:pStyle w:val="NoSpacing"/>
              <w:rPr>
                <w:bCs/>
                <w:sz w:val="18"/>
                <w:szCs w:val="18"/>
              </w:rPr>
            </w:pPr>
            <w:r>
              <w:rPr>
                <w:bCs/>
                <w:sz w:val="18"/>
                <w:szCs w:val="18"/>
              </w:rPr>
              <w:t>Carers</w:t>
            </w:r>
          </w:p>
          <w:p w14:paraId="0D8978AA" w14:textId="77777777" w:rsidR="00052EA3" w:rsidRPr="000B5688" w:rsidRDefault="00052EA3" w:rsidP="00013CD9">
            <w:pPr>
              <w:pStyle w:val="NoSpacing"/>
              <w:rPr>
                <w:bCs/>
                <w:sz w:val="18"/>
                <w:szCs w:val="18"/>
              </w:rPr>
            </w:pPr>
            <w:r w:rsidRPr="000B5688">
              <w:rPr>
                <w:bCs/>
                <w:sz w:val="18"/>
                <w:szCs w:val="18"/>
              </w:rPr>
              <w:t>Teacher</w:t>
            </w:r>
          </w:p>
          <w:p w14:paraId="6DE6D976" w14:textId="77777777" w:rsidR="00052EA3" w:rsidRPr="000B5688" w:rsidRDefault="00052EA3" w:rsidP="00013CD9">
            <w:pPr>
              <w:pStyle w:val="NoSpacing"/>
              <w:rPr>
                <w:bCs/>
                <w:sz w:val="18"/>
                <w:szCs w:val="18"/>
              </w:rPr>
            </w:pPr>
          </w:p>
        </w:tc>
        <w:tc>
          <w:tcPr>
            <w:tcW w:w="2977" w:type="dxa"/>
          </w:tcPr>
          <w:p w14:paraId="20B68C85" w14:textId="1B58B830" w:rsidR="00052EA3" w:rsidRPr="000B5688" w:rsidRDefault="00052EA3" w:rsidP="00C90715">
            <w:pPr>
              <w:pStyle w:val="NoSpacing"/>
              <w:rPr>
                <w:bCs/>
                <w:sz w:val="18"/>
                <w:szCs w:val="18"/>
              </w:rPr>
            </w:pPr>
            <w:r w:rsidRPr="000B5688">
              <w:rPr>
                <w:bCs/>
                <w:sz w:val="18"/>
                <w:szCs w:val="18"/>
              </w:rPr>
              <w:t>Cleaning shared instrument</w:t>
            </w:r>
            <w:r>
              <w:rPr>
                <w:bCs/>
                <w:sz w:val="18"/>
                <w:szCs w:val="18"/>
              </w:rPr>
              <w:t>s</w:t>
            </w:r>
            <w:r w:rsidRPr="000B5688">
              <w:rPr>
                <w:bCs/>
                <w:sz w:val="18"/>
                <w:szCs w:val="18"/>
              </w:rPr>
              <w:t xml:space="preserve"> </w:t>
            </w:r>
            <w:r w:rsidR="0069693C">
              <w:rPr>
                <w:bCs/>
                <w:sz w:val="18"/>
                <w:szCs w:val="18"/>
              </w:rPr>
              <w:t xml:space="preserve">and props </w:t>
            </w:r>
            <w:r w:rsidRPr="000B5688">
              <w:rPr>
                <w:bCs/>
                <w:sz w:val="18"/>
                <w:szCs w:val="18"/>
              </w:rPr>
              <w:t xml:space="preserve">adequately between </w:t>
            </w:r>
            <w:r>
              <w:rPr>
                <w:bCs/>
                <w:sz w:val="18"/>
                <w:szCs w:val="18"/>
              </w:rPr>
              <w:t>classes</w:t>
            </w:r>
            <w:r w:rsidRPr="000B5688">
              <w:rPr>
                <w:bCs/>
                <w:sz w:val="18"/>
                <w:szCs w:val="18"/>
              </w:rPr>
              <w:t>.</w:t>
            </w:r>
            <w:r w:rsidR="0069693C">
              <w:rPr>
                <w:bCs/>
                <w:sz w:val="18"/>
                <w:szCs w:val="18"/>
              </w:rPr>
              <w:t xml:space="preserve"> Having </w:t>
            </w:r>
            <w:r>
              <w:rPr>
                <w:bCs/>
                <w:sz w:val="18"/>
                <w:szCs w:val="18"/>
              </w:rPr>
              <w:t>hand sanitiser</w:t>
            </w:r>
            <w:r w:rsidR="0069693C">
              <w:rPr>
                <w:bCs/>
                <w:sz w:val="18"/>
                <w:szCs w:val="18"/>
              </w:rPr>
              <w:t xml:space="preserve"> and tissues available</w:t>
            </w:r>
            <w:r>
              <w:rPr>
                <w:bCs/>
                <w:sz w:val="18"/>
                <w:szCs w:val="18"/>
              </w:rPr>
              <w:t>.</w:t>
            </w:r>
          </w:p>
        </w:tc>
        <w:tc>
          <w:tcPr>
            <w:tcW w:w="3260" w:type="dxa"/>
          </w:tcPr>
          <w:p w14:paraId="16399E50" w14:textId="0942FF26" w:rsidR="00052EA3" w:rsidRPr="000B5688" w:rsidRDefault="00052EA3" w:rsidP="00013CD9">
            <w:pPr>
              <w:pStyle w:val="NoSpacing"/>
              <w:rPr>
                <w:bCs/>
                <w:sz w:val="18"/>
                <w:szCs w:val="18"/>
              </w:rPr>
            </w:pPr>
            <w:r>
              <w:rPr>
                <w:bCs/>
                <w:sz w:val="18"/>
                <w:szCs w:val="18"/>
              </w:rPr>
              <w:t>Bags handed to each carer with instruments.</w:t>
            </w:r>
            <w:r w:rsidRPr="000B5688">
              <w:rPr>
                <w:bCs/>
                <w:sz w:val="18"/>
                <w:szCs w:val="18"/>
              </w:rPr>
              <w:t xml:space="preserve"> </w:t>
            </w:r>
            <w:r w:rsidR="0069693C">
              <w:rPr>
                <w:bCs/>
                <w:sz w:val="18"/>
                <w:szCs w:val="18"/>
              </w:rPr>
              <w:t>H</w:t>
            </w:r>
            <w:r w:rsidRPr="000B5688">
              <w:rPr>
                <w:bCs/>
                <w:sz w:val="18"/>
                <w:szCs w:val="18"/>
              </w:rPr>
              <w:t xml:space="preserve">and sanitiser </w:t>
            </w:r>
            <w:r w:rsidR="0069693C">
              <w:rPr>
                <w:bCs/>
                <w:sz w:val="18"/>
                <w:szCs w:val="18"/>
              </w:rPr>
              <w:t xml:space="preserve">and tissues available in </w:t>
            </w:r>
            <w:r>
              <w:rPr>
                <w:bCs/>
                <w:sz w:val="18"/>
                <w:szCs w:val="18"/>
              </w:rPr>
              <w:t>class</w:t>
            </w:r>
            <w:r w:rsidRPr="000B5688">
              <w:rPr>
                <w:bCs/>
                <w:sz w:val="18"/>
                <w:szCs w:val="18"/>
              </w:rPr>
              <w:t>.</w:t>
            </w:r>
          </w:p>
        </w:tc>
        <w:tc>
          <w:tcPr>
            <w:tcW w:w="1429" w:type="dxa"/>
          </w:tcPr>
          <w:p w14:paraId="3B7B2E4B" w14:textId="77777777" w:rsidR="00052EA3" w:rsidRDefault="00052EA3" w:rsidP="00013CD9">
            <w:pPr>
              <w:pStyle w:val="NoSpacing"/>
              <w:rPr>
                <w:bCs/>
                <w:sz w:val="18"/>
                <w:szCs w:val="18"/>
              </w:rPr>
            </w:pPr>
            <w:r w:rsidRPr="000B5688">
              <w:rPr>
                <w:bCs/>
                <w:sz w:val="18"/>
                <w:szCs w:val="18"/>
              </w:rPr>
              <w:t>Teacher</w:t>
            </w:r>
          </w:p>
          <w:p w14:paraId="7FABB4CE" w14:textId="77777777" w:rsidR="00052EA3" w:rsidRPr="000B5688" w:rsidRDefault="00052EA3" w:rsidP="00013CD9">
            <w:pPr>
              <w:pStyle w:val="NoSpacing"/>
              <w:rPr>
                <w:bCs/>
                <w:sz w:val="18"/>
                <w:szCs w:val="18"/>
              </w:rPr>
            </w:pPr>
            <w:r>
              <w:rPr>
                <w:bCs/>
                <w:sz w:val="18"/>
                <w:szCs w:val="18"/>
              </w:rPr>
              <w:t>Carers</w:t>
            </w:r>
          </w:p>
          <w:p w14:paraId="79444090" w14:textId="77777777" w:rsidR="00052EA3" w:rsidRPr="000B5688" w:rsidRDefault="00052EA3" w:rsidP="00013CD9">
            <w:pPr>
              <w:pStyle w:val="NoSpacing"/>
              <w:rPr>
                <w:bCs/>
                <w:sz w:val="18"/>
                <w:szCs w:val="18"/>
              </w:rPr>
            </w:pPr>
          </w:p>
          <w:p w14:paraId="4A6DCCB9" w14:textId="77777777" w:rsidR="00052EA3" w:rsidRPr="000B5688" w:rsidRDefault="00052EA3" w:rsidP="00013CD9">
            <w:pPr>
              <w:pStyle w:val="NoSpacing"/>
              <w:rPr>
                <w:bCs/>
                <w:sz w:val="18"/>
                <w:szCs w:val="18"/>
              </w:rPr>
            </w:pPr>
          </w:p>
        </w:tc>
        <w:tc>
          <w:tcPr>
            <w:tcW w:w="2086" w:type="dxa"/>
          </w:tcPr>
          <w:p w14:paraId="7153AB26" w14:textId="042A4958" w:rsidR="00052EA3" w:rsidRPr="000B5688" w:rsidRDefault="00C90715" w:rsidP="00013CD9">
            <w:pPr>
              <w:pStyle w:val="NoSpacing"/>
              <w:rPr>
                <w:bCs/>
                <w:sz w:val="18"/>
                <w:szCs w:val="18"/>
              </w:rPr>
            </w:pPr>
            <w:r>
              <w:rPr>
                <w:bCs/>
                <w:sz w:val="18"/>
                <w:szCs w:val="18"/>
              </w:rPr>
              <w:t>28</w:t>
            </w:r>
            <w:r w:rsidRPr="00C90715">
              <w:rPr>
                <w:bCs/>
                <w:sz w:val="18"/>
                <w:szCs w:val="18"/>
                <w:vertAlign w:val="superscript"/>
              </w:rPr>
              <w:t>th</w:t>
            </w:r>
            <w:r>
              <w:rPr>
                <w:bCs/>
                <w:sz w:val="18"/>
                <w:szCs w:val="18"/>
              </w:rPr>
              <w:t xml:space="preserve"> April 2022</w:t>
            </w:r>
          </w:p>
        </w:tc>
        <w:tc>
          <w:tcPr>
            <w:tcW w:w="1134" w:type="dxa"/>
          </w:tcPr>
          <w:p w14:paraId="31D9B7C2" w14:textId="77777777" w:rsidR="00052EA3" w:rsidRPr="002040FD" w:rsidRDefault="00052EA3" w:rsidP="00013CD9">
            <w:pPr>
              <w:pStyle w:val="NoSpacing"/>
              <w:rPr>
                <w:bCs/>
                <w:sz w:val="20"/>
                <w:szCs w:val="21"/>
              </w:rPr>
            </w:pPr>
          </w:p>
        </w:tc>
      </w:tr>
      <w:tr w:rsidR="00052EA3" w:rsidRPr="002040FD" w14:paraId="0C4E791F" w14:textId="77777777" w:rsidTr="00013CD9">
        <w:tc>
          <w:tcPr>
            <w:tcW w:w="2269" w:type="dxa"/>
          </w:tcPr>
          <w:p w14:paraId="667C26EA" w14:textId="61A372B0" w:rsidR="00052EA3" w:rsidRPr="000B5688" w:rsidRDefault="00052EA3" w:rsidP="00013CD9">
            <w:pPr>
              <w:pStyle w:val="NoSpacing"/>
              <w:rPr>
                <w:bCs/>
                <w:sz w:val="18"/>
                <w:szCs w:val="18"/>
              </w:rPr>
            </w:pPr>
            <w:r w:rsidRPr="000B5688">
              <w:rPr>
                <w:bCs/>
                <w:sz w:val="18"/>
                <w:szCs w:val="18"/>
              </w:rPr>
              <w:t xml:space="preserve">Poor ventilation in </w:t>
            </w:r>
            <w:r>
              <w:rPr>
                <w:bCs/>
                <w:sz w:val="18"/>
                <w:szCs w:val="18"/>
              </w:rPr>
              <w:t xml:space="preserve">room </w:t>
            </w:r>
            <w:r w:rsidRPr="000B5688">
              <w:rPr>
                <w:bCs/>
                <w:sz w:val="18"/>
                <w:szCs w:val="18"/>
              </w:rPr>
              <w:t xml:space="preserve">leads to risks of </w:t>
            </w:r>
            <w:r w:rsidR="0069693C">
              <w:rPr>
                <w:bCs/>
                <w:sz w:val="18"/>
                <w:szCs w:val="18"/>
              </w:rPr>
              <w:t>illnesses</w:t>
            </w:r>
            <w:r w:rsidRPr="000B5688">
              <w:rPr>
                <w:bCs/>
                <w:sz w:val="18"/>
                <w:szCs w:val="18"/>
              </w:rPr>
              <w:t xml:space="preserve"> spreading</w:t>
            </w:r>
          </w:p>
        </w:tc>
        <w:tc>
          <w:tcPr>
            <w:tcW w:w="1588" w:type="dxa"/>
          </w:tcPr>
          <w:p w14:paraId="43EDC4B0" w14:textId="77777777" w:rsidR="00052EA3" w:rsidRDefault="00052EA3" w:rsidP="00013CD9">
            <w:pPr>
              <w:pStyle w:val="NoSpacing"/>
              <w:rPr>
                <w:bCs/>
                <w:sz w:val="18"/>
                <w:szCs w:val="18"/>
              </w:rPr>
            </w:pPr>
            <w:r>
              <w:rPr>
                <w:bCs/>
                <w:sz w:val="18"/>
                <w:szCs w:val="18"/>
              </w:rPr>
              <w:t>Children</w:t>
            </w:r>
          </w:p>
          <w:p w14:paraId="139F5A13" w14:textId="77777777" w:rsidR="00052EA3" w:rsidRPr="000B5688" w:rsidRDefault="00052EA3" w:rsidP="00013CD9">
            <w:pPr>
              <w:pStyle w:val="NoSpacing"/>
              <w:rPr>
                <w:bCs/>
                <w:sz w:val="18"/>
                <w:szCs w:val="18"/>
              </w:rPr>
            </w:pPr>
            <w:r>
              <w:rPr>
                <w:bCs/>
                <w:sz w:val="18"/>
                <w:szCs w:val="18"/>
              </w:rPr>
              <w:t>Carers</w:t>
            </w:r>
          </w:p>
          <w:p w14:paraId="634F3EFA" w14:textId="77777777" w:rsidR="00052EA3" w:rsidRPr="000B5688" w:rsidRDefault="00052EA3" w:rsidP="00013CD9">
            <w:pPr>
              <w:pStyle w:val="NoSpacing"/>
              <w:rPr>
                <w:bCs/>
                <w:sz w:val="18"/>
                <w:szCs w:val="18"/>
              </w:rPr>
            </w:pPr>
            <w:r w:rsidRPr="000B5688">
              <w:rPr>
                <w:bCs/>
                <w:sz w:val="18"/>
                <w:szCs w:val="18"/>
              </w:rPr>
              <w:t>Teacher</w:t>
            </w:r>
          </w:p>
        </w:tc>
        <w:tc>
          <w:tcPr>
            <w:tcW w:w="2977" w:type="dxa"/>
          </w:tcPr>
          <w:p w14:paraId="722FDFDF" w14:textId="77777777" w:rsidR="00052EA3" w:rsidRPr="000B5688" w:rsidRDefault="00052EA3" w:rsidP="00013CD9">
            <w:pPr>
              <w:pStyle w:val="NoSpacing"/>
              <w:rPr>
                <w:bCs/>
                <w:sz w:val="18"/>
                <w:szCs w:val="18"/>
              </w:rPr>
            </w:pPr>
            <w:r w:rsidRPr="000B5688">
              <w:rPr>
                <w:bCs/>
                <w:sz w:val="18"/>
                <w:szCs w:val="18"/>
              </w:rPr>
              <w:t>Ensure adequate ventilation during</w:t>
            </w:r>
            <w:r>
              <w:rPr>
                <w:bCs/>
                <w:sz w:val="18"/>
                <w:szCs w:val="18"/>
              </w:rPr>
              <w:t xml:space="preserve"> the class</w:t>
            </w:r>
            <w:r w:rsidRPr="000B5688">
              <w:rPr>
                <w:bCs/>
                <w:sz w:val="18"/>
                <w:szCs w:val="18"/>
              </w:rPr>
              <w:t>.</w:t>
            </w:r>
          </w:p>
        </w:tc>
        <w:tc>
          <w:tcPr>
            <w:tcW w:w="3260" w:type="dxa"/>
          </w:tcPr>
          <w:p w14:paraId="31AC7329" w14:textId="78E1AD44" w:rsidR="00052EA3" w:rsidRPr="000B5688" w:rsidRDefault="00052EA3" w:rsidP="00013CD9">
            <w:pPr>
              <w:pStyle w:val="NoSpacing"/>
              <w:rPr>
                <w:bCs/>
                <w:sz w:val="18"/>
                <w:szCs w:val="18"/>
              </w:rPr>
            </w:pPr>
            <w:r w:rsidRPr="000B5688">
              <w:rPr>
                <w:bCs/>
                <w:sz w:val="18"/>
                <w:szCs w:val="18"/>
              </w:rPr>
              <w:t>Keeping the window</w:t>
            </w:r>
            <w:r>
              <w:rPr>
                <w:bCs/>
                <w:sz w:val="18"/>
                <w:szCs w:val="18"/>
              </w:rPr>
              <w:t>s</w:t>
            </w:r>
            <w:r w:rsidRPr="000B5688">
              <w:rPr>
                <w:bCs/>
                <w:sz w:val="18"/>
                <w:szCs w:val="18"/>
              </w:rPr>
              <w:t xml:space="preserve"> open </w:t>
            </w:r>
            <w:r w:rsidR="0069693C">
              <w:rPr>
                <w:bCs/>
                <w:sz w:val="18"/>
                <w:szCs w:val="18"/>
              </w:rPr>
              <w:t>or running the air conditioning or heating system to keep the air flowing.</w:t>
            </w:r>
          </w:p>
        </w:tc>
        <w:tc>
          <w:tcPr>
            <w:tcW w:w="1429" w:type="dxa"/>
          </w:tcPr>
          <w:p w14:paraId="3FCABD31" w14:textId="77777777" w:rsidR="00052EA3" w:rsidRPr="000B5688" w:rsidRDefault="00052EA3" w:rsidP="00013CD9">
            <w:pPr>
              <w:pStyle w:val="NoSpacing"/>
              <w:rPr>
                <w:bCs/>
                <w:sz w:val="18"/>
                <w:szCs w:val="18"/>
              </w:rPr>
            </w:pPr>
            <w:r w:rsidRPr="000B5688">
              <w:rPr>
                <w:bCs/>
                <w:sz w:val="18"/>
                <w:szCs w:val="18"/>
              </w:rPr>
              <w:t>Teacher</w:t>
            </w:r>
          </w:p>
          <w:p w14:paraId="5FC8DDB6" w14:textId="77777777" w:rsidR="00052EA3" w:rsidRPr="000B5688" w:rsidRDefault="00052EA3" w:rsidP="00013CD9">
            <w:pPr>
              <w:pStyle w:val="NoSpacing"/>
              <w:rPr>
                <w:bCs/>
                <w:sz w:val="18"/>
                <w:szCs w:val="18"/>
              </w:rPr>
            </w:pPr>
          </w:p>
        </w:tc>
        <w:tc>
          <w:tcPr>
            <w:tcW w:w="2086" w:type="dxa"/>
          </w:tcPr>
          <w:p w14:paraId="37EE71F3" w14:textId="521684C2" w:rsidR="00052EA3" w:rsidRPr="000B5688" w:rsidRDefault="00C90715" w:rsidP="00013CD9">
            <w:pPr>
              <w:pStyle w:val="NoSpacing"/>
              <w:rPr>
                <w:bCs/>
                <w:sz w:val="18"/>
                <w:szCs w:val="18"/>
              </w:rPr>
            </w:pPr>
            <w:r>
              <w:rPr>
                <w:bCs/>
                <w:sz w:val="18"/>
                <w:szCs w:val="18"/>
              </w:rPr>
              <w:t>28</w:t>
            </w:r>
            <w:r w:rsidRPr="00C90715">
              <w:rPr>
                <w:bCs/>
                <w:sz w:val="18"/>
                <w:szCs w:val="18"/>
                <w:vertAlign w:val="superscript"/>
              </w:rPr>
              <w:t>th</w:t>
            </w:r>
            <w:r>
              <w:rPr>
                <w:bCs/>
                <w:sz w:val="18"/>
                <w:szCs w:val="18"/>
              </w:rPr>
              <w:t xml:space="preserve"> April 2022</w:t>
            </w:r>
          </w:p>
        </w:tc>
        <w:tc>
          <w:tcPr>
            <w:tcW w:w="1134" w:type="dxa"/>
          </w:tcPr>
          <w:p w14:paraId="51964128" w14:textId="77777777" w:rsidR="00052EA3" w:rsidRPr="002040FD" w:rsidRDefault="00052EA3" w:rsidP="00013CD9">
            <w:pPr>
              <w:pStyle w:val="NoSpacing"/>
              <w:rPr>
                <w:bCs/>
                <w:sz w:val="20"/>
                <w:szCs w:val="21"/>
              </w:rPr>
            </w:pPr>
          </w:p>
        </w:tc>
      </w:tr>
      <w:tr w:rsidR="00052EA3" w:rsidRPr="002040FD" w14:paraId="4B8648F2" w14:textId="77777777" w:rsidTr="00013CD9">
        <w:tc>
          <w:tcPr>
            <w:tcW w:w="2269" w:type="dxa"/>
          </w:tcPr>
          <w:p w14:paraId="398948B8" w14:textId="7B349BE6" w:rsidR="00052EA3" w:rsidRPr="000B5688" w:rsidRDefault="00052EA3" w:rsidP="00013CD9">
            <w:pPr>
              <w:pStyle w:val="NoSpacing"/>
              <w:rPr>
                <w:bCs/>
                <w:sz w:val="18"/>
                <w:szCs w:val="18"/>
              </w:rPr>
            </w:pPr>
            <w:r>
              <w:rPr>
                <w:bCs/>
                <w:sz w:val="18"/>
                <w:szCs w:val="18"/>
              </w:rPr>
              <w:t xml:space="preserve">Getting or spreading </w:t>
            </w:r>
            <w:r w:rsidR="0069693C">
              <w:rPr>
                <w:bCs/>
                <w:sz w:val="18"/>
                <w:szCs w:val="18"/>
              </w:rPr>
              <w:t>an illness</w:t>
            </w:r>
            <w:r>
              <w:rPr>
                <w:bCs/>
                <w:sz w:val="18"/>
                <w:szCs w:val="18"/>
              </w:rPr>
              <w:t xml:space="preserve"> from an unwell person</w:t>
            </w:r>
          </w:p>
        </w:tc>
        <w:tc>
          <w:tcPr>
            <w:tcW w:w="1588" w:type="dxa"/>
          </w:tcPr>
          <w:p w14:paraId="62B785FF" w14:textId="77777777" w:rsidR="00052EA3" w:rsidRDefault="00052EA3" w:rsidP="00013CD9">
            <w:pPr>
              <w:pStyle w:val="NoSpacing"/>
              <w:rPr>
                <w:bCs/>
                <w:sz w:val="18"/>
                <w:szCs w:val="18"/>
              </w:rPr>
            </w:pPr>
            <w:r>
              <w:rPr>
                <w:bCs/>
                <w:sz w:val="18"/>
                <w:szCs w:val="18"/>
              </w:rPr>
              <w:t>Children</w:t>
            </w:r>
          </w:p>
          <w:p w14:paraId="359C6898" w14:textId="77777777" w:rsidR="00052EA3" w:rsidRPr="000B5688" w:rsidRDefault="00052EA3" w:rsidP="00013CD9">
            <w:pPr>
              <w:pStyle w:val="NoSpacing"/>
              <w:rPr>
                <w:bCs/>
                <w:sz w:val="18"/>
                <w:szCs w:val="18"/>
              </w:rPr>
            </w:pPr>
            <w:r>
              <w:rPr>
                <w:bCs/>
                <w:sz w:val="18"/>
                <w:szCs w:val="18"/>
              </w:rPr>
              <w:t>Carers</w:t>
            </w:r>
          </w:p>
          <w:p w14:paraId="4C656AB5" w14:textId="77777777" w:rsidR="00052EA3" w:rsidRDefault="00052EA3" w:rsidP="00013CD9">
            <w:pPr>
              <w:pStyle w:val="NoSpacing"/>
              <w:rPr>
                <w:bCs/>
                <w:sz w:val="18"/>
                <w:szCs w:val="18"/>
              </w:rPr>
            </w:pPr>
            <w:r w:rsidRPr="000B5688">
              <w:rPr>
                <w:bCs/>
                <w:sz w:val="18"/>
                <w:szCs w:val="18"/>
              </w:rPr>
              <w:t>Teacher</w:t>
            </w:r>
          </w:p>
        </w:tc>
        <w:tc>
          <w:tcPr>
            <w:tcW w:w="2977" w:type="dxa"/>
          </w:tcPr>
          <w:p w14:paraId="69BB7346" w14:textId="1DAA3331" w:rsidR="00052EA3" w:rsidRPr="000B5688" w:rsidRDefault="00F4429B" w:rsidP="00013CD9">
            <w:pPr>
              <w:pStyle w:val="NoSpacing"/>
              <w:rPr>
                <w:bCs/>
                <w:sz w:val="18"/>
                <w:szCs w:val="18"/>
              </w:rPr>
            </w:pPr>
            <w:r>
              <w:rPr>
                <w:bCs/>
                <w:sz w:val="18"/>
                <w:szCs w:val="18"/>
              </w:rPr>
              <w:t>Asking carers to not come to class if they have symptoms of illness.</w:t>
            </w:r>
          </w:p>
        </w:tc>
        <w:tc>
          <w:tcPr>
            <w:tcW w:w="3260" w:type="dxa"/>
          </w:tcPr>
          <w:p w14:paraId="5742363F" w14:textId="59ED246C" w:rsidR="00052EA3" w:rsidRPr="000B5688" w:rsidRDefault="00547C31" w:rsidP="00013CD9">
            <w:pPr>
              <w:pStyle w:val="NoSpacing"/>
              <w:rPr>
                <w:bCs/>
                <w:sz w:val="18"/>
                <w:szCs w:val="18"/>
              </w:rPr>
            </w:pPr>
            <w:r>
              <w:rPr>
                <w:bCs/>
                <w:sz w:val="18"/>
                <w:szCs w:val="18"/>
              </w:rPr>
              <w:t xml:space="preserve">Have clear </w:t>
            </w:r>
            <w:r w:rsidR="00BB6426">
              <w:rPr>
                <w:bCs/>
                <w:sz w:val="18"/>
                <w:szCs w:val="18"/>
              </w:rPr>
              <w:t>h</w:t>
            </w:r>
            <w:r>
              <w:rPr>
                <w:bCs/>
                <w:sz w:val="18"/>
                <w:szCs w:val="18"/>
              </w:rPr>
              <w:t>ealth management policy in place.</w:t>
            </w:r>
          </w:p>
        </w:tc>
        <w:tc>
          <w:tcPr>
            <w:tcW w:w="1429" w:type="dxa"/>
          </w:tcPr>
          <w:p w14:paraId="2227E55B" w14:textId="77777777" w:rsidR="00052EA3" w:rsidRPr="000B5688" w:rsidRDefault="00052EA3" w:rsidP="00013CD9">
            <w:pPr>
              <w:pStyle w:val="NoSpacing"/>
              <w:rPr>
                <w:bCs/>
                <w:sz w:val="18"/>
                <w:szCs w:val="18"/>
              </w:rPr>
            </w:pPr>
            <w:r w:rsidRPr="000B5688">
              <w:rPr>
                <w:bCs/>
                <w:sz w:val="18"/>
                <w:szCs w:val="18"/>
              </w:rPr>
              <w:t>Teacher</w:t>
            </w:r>
          </w:p>
          <w:p w14:paraId="6F969F0F" w14:textId="77777777" w:rsidR="00052EA3" w:rsidRPr="000B5688" w:rsidRDefault="00052EA3" w:rsidP="00013CD9">
            <w:pPr>
              <w:pStyle w:val="NoSpacing"/>
              <w:rPr>
                <w:bCs/>
                <w:sz w:val="18"/>
                <w:szCs w:val="18"/>
              </w:rPr>
            </w:pPr>
          </w:p>
        </w:tc>
        <w:tc>
          <w:tcPr>
            <w:tcW w:w="2086" w:type="dxa"/>
          </w:tcPr>
          <w:p w14:paraId="0060FBD6" w14:textId="409D1F2F" w:rsidR="00052EA3" w:rsidRDefault="00C90715" w:rsidP="00013CD9">
            <w:pPr>
              <w:pStyle w:val="NoSpacing"/>
              <w:rPr>
                <w:bCs/>
                <w:sz w:val="18"/>
                <w:szCs w:val="18"/>
              </w:rPr>
            </w:pPr>
            <w:r>
              <w:rPr>
                <w:bCs/>
                <w:sz w:val="18"/>
                <w:szCs w:val="18"/>
              </w:rPr>
              <w:t>28</w:t>
            </w:r>
            <w:r w:rsidRPr="00C90715">
              <w:rPr>
                <w:bCs/>
                <w:sz w:val="18"/>
                <w:szCs w:val="18"/>
                <w:vertAlign w:val="superscript"/>
              </w:rPr>
              <w:t>th</w:t>
            </w:r>
            <w:r>
              <w:rPr>
                <w:bCs/>
                <w:sz w:val="18"/>
                <w:szCs w:val="18"/>
              </w:rPr>
              <w:t xml:space="preserve"> April 2022</w:t>
            </w:r>
          </w:p>
        </w:tc>
        <w:tc>
          <w:tcPr>
            <w:tcW w:w="1134" w:type="dxa"/>
          </w:tcPr>
          <w:p w14:paraId="23A9FE1C" w14:textId="77777777" w:rsidR="00052EA3" w:rsidRPr="002040FD" w:rsidRDefault="00052EA3" w:rsidP="00013CD9">
            <w:pPr>
              <w:pStyle w:val="NoSpacing"/>
              <w:rPr>
                <w:bCs/>
                <w:sz w:val="20"/>
                <w:szCs w:val="21"/>
              </w:rPr>
            </w:pPr>
          </w:p>
        </w:tc>
      </w:tr>
    </w:tbl>
    <w:p w14:paraId="79A94CCB" w14:textId="77777777" w:rsidR="00052EA3" w:rsidRPr="007C202B" w:rsidRDefault="00052EA3" w:rsidP="00052EA3">
      <w:pPr>
        <w:spacing w:after="0"/>
        <w:ind w:left="0"/>
        <w:rPr>
          <w:sz w:val="2"/>
          <w:szCs w:val="2"/>
        </w:rPr>
      </w:pPr>
    </w:p>
    <w:p w14:paraId="6EF402A0" w14:textId="77777777" w:rsidR="00052EA3" w:rsidRDefault="00052EA3" w:rsidP="00052EA3">
      <w:pPr>
        <w:spacing w:after="0"/>
        <w:ind w:left="0"/>
      </w:pPr>
      <w:r>
        <w:br w:type="page"/>
      </w:r>
    </w:p>
    <w:p w14:paraId="2215B022" w14:textId="77777777" w:rsidR="00052EA3" w:rsidRDefault="00052EA3" w:rsidP="00052EA3">
      <w:pPr>
        <w:spacing w:after="0"/>
        <w:ind w:left="0"/>
      </w:pPr>
    </w:p>
    <w:p w14:paraId="3512D381" w14:textId="77777777" w:rsidR="00052EA3" w:rsidRDefault="00052EA3" w:rsidP="00052EA3">
      <w:pPr>
        <w:ind w:left="0"/>
        <w:rPr>
          <w:b/>
          <w:bCs/>
          <w:u w:val="single"/>
        </w:rPr>
      </w:pPr>
      <w:r w:rsidRPr="00261955">
        <w:rPr>
          <w:b/>
          <w:bCs/>
          <w:u w:val="single"/>
        </w:rPr>
        <w:t>To summarise what I will be doing to adhere to health and safety:</w:t>
      </w:r>
    </w:p>
    <w:p w14:paraId="2E48DCD2" w14:textId="171A152D" w:rsidR="00052EA3" w:rsidRPr="00322F08" w:rsidRDefault="00052EA3" w:rsidP="00052EA3">
      <w:pPr>
        <w:ind w:left="0"/>
      </w:pPr>
      <w:r w:rsidRPr="00322F08">
        <w:t xml:space="preserve">My utmost concern is for the safety and </w:t>
      </w:r>
      <w:r>
        <w:t>well-being of the children and carers that are coming to my classes, and I will do everything possible to make the environment as safe as I can.</w:t>
      </w:r>
      <w:r w:rsidR="002A744D">
        <w:t xml:space="preserve"> At this time, the government has removed remaining domestic restrictions in England.</w:t>
      </w:r>
    </w:p>
    <w:p w14:paraId="2BB8B388" w14:textId="718AFC84" w:rsidR="00052EA3" w:rsidRDefault="00052EA3" w:rsidP="00052EA3">
      <w:pPr>
        <w:ind w:left="0"/>
      </w:pPr>
      <w:r>
        <w:t xml:space="preserve">The room will be </w:t>
      </w:r>
      <w:r w:rsidR="002A744D">
        <w:t xml:space="preserve">well </w:t>
      </w:r>
      <w:r>
        <w:t xml:space="preserve">ventilated with </w:t>
      </w:r>
      <w:r w:rsidR="002A744D">
        <w:t>either a</w:t>
      </w:r>
      <w:r>
        <w:t>n open window</w:t>
      </w:r>
      <w:r w:rsidR="002A744D">
        <w:t>/</w:t>
      </w:r>
      <w:r>
        <w:t>door</w:t>
      </w:r>
      <w:r w:rsidR="002A744D">
        <w:t xml:space="preserve"> or circulating air via the air-conditioning/heating system</w:t>
      </w:r>
      <w:r>
        <w:t>.</w:t>
      </w:r>
    </w:p>
    <w:p w14:paraId="3C4C3FC7" w14:textId="46DF4DA3" w:rsidR="00052EA3" w:rsidRDefault="00B35E05" w:rsidP="00052EA3">
      <w:pPr>
        <w:ind w:left="0"/>
      </w:pPr>
      <w:r>
        <w:t xml:space="preserve">Good hygiene will be followed by </w:t>
      </w:r>
      <w:r w:rsidR="00052EA3">
        <w:t>wash</w:t>
      </w:r>
      <w:r w:rsidR="009032D7">
        <w:t>ing</w:t>
      </w:r>
      <w:r w:rsidR="00052EA3">
        <w:t xml:space="preserve"> hands/us</w:t>
      </w:r>
      <w:r w:rsidR="009032D7">
        <w:t>ing</w:t>
      </w:r>
      <w:r w:rsidR="00052EA3">
        <w:t xml:space="preserve"> hand sanitiser </w:t>
      </w:r>
      <w:r w:rsidR="009032D7">
        <w:t>when needed</w:t>
      </w:r>
      <w:r w:rsidR="00052EA3">
        <w:t>.</w:t>
      </w:r>
    </w:p>
    <w:p w14:paraId="543786D0" w14:textId="6A51CBF3" w:rsidR="00052EA3" w:rsidRDefault="00052EA3" w:rsidP="00052EA3">
      <w:pPr>
        <w:ind w:left="0"/>
      </w:pPr>
      <w:r>
        <w:t xml:space="preserve">Children and their carers will </w:t>
      </w:r>
      <w:r w:rsidR="009032D7">
        <w:t>have</w:t>
      </w:r>
      <w:r>
        <w:t xml:space="preserve"> hand sanitiser</w:t>
      </w:r>
      <w:r w:rsidR="009032D7">
        <w:t xml:space="preserve"> and tissues available in class</w:t>
      </w:r>
      <w:r>
        <w:t>.</w:t>
      </w:r>
    </w:p>
    <w:p w14:paraId="0604D0E9" w14:textId="0D01787F" w:rsidR="00052EA3" w:rsidRDefault="00052EA3" w:rsidP="00052EA3">
      <w:pPr>
        <w:ind w:left="0"/>
      </w:pPr>
      <w:r>
        <w:t>Instrument bags will have each child’s name and will be for that child’s exclusive use.</w:t>
      </w:r>
    </w:p>
    <w:p w14:paraId="402C5BF2" w14:textId="77777777" w:rsidR="00E15B11" w:rsidRDefault="00E15B11"/>
    <w:sectPr w:rsidR="00E15B11" w:rsidSect="00030409">
      <w:headerReference w:type="default" r:id="rId8"/>
      <w:pgSz w:w="16840" w:h="11900" w:orient="landscape"/>
      <w:pgMar w:top="1210" w:right="964" w:bottom="1800" w:left="1156"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4815" w14:textId="77777777" w:rsidR="001B21CE" w:rsidRDefault="001B21CE">
      <w:pPr>
        <w:spacing w:after="0"/>
      </w:pPr>
      <w:r>
        <w:separator/>
      </w:r>
    </w:p>
  </w:endnote>
  <w:endnote w:type="continuationSeparator" w:id="0">
    <w:p w14:paraId="4BA77DE6" w14:textId="77777777" w:rsidR="001B21CE" w:rsidRDefault="001B21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ED11" w14:textId="77777777" w:rsidR="001B21CE" w:rsidRDefault="001B21CE">
      <w:pPr>
        <w:spacing w:after="0"/>
      </w:pPr>
      <w:r>
        <w:separator/>
      </w:r>
    </w:p>
  </w:footnote>
  <w:footnote w:type="continuationSeparator" w:id="0">
    <w:p w14:paraId="76E8404D" w14:textId="77777777" w:rsidR="001B21CE" w:rsidRDefault="001B21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CB08" w14:textId="77777777" w:rsidR="00E97B85" w:rsidRDefault="00B9789A" w:rsidP="00030409">
    <w:pPr>
      <w:pStyle w:val="Header"/>
      <w:ind w:left="0"/>
    </w:pPr>
    <w:r>
      <w:rPr>
        <w:noProof/>
        <w:lang w:eastAsia="en-GB"/>
      </w:rPr>
      <w:drawing>
        <wp:anchor distT="0" distB="0" distL="114300" distR="114300" simplePos="0" relativeHeight="251659264" behindDoc="1" locked="0" layoutInCell="1" allowOverlap="1" wp14:anchorId="6A169D1F" wp14:editId="0096AB65">
          <wp:simplePos x="0" y="0"/>
          <wp:positionH relativeFrom="column">
            <wp:posOffset>-876300</wp:posOffset>
          </wp:positionH>
          <wp:positionV relativeFrom="paragraph">
            <wp:posOffset>-876300</wp:posOffset>
          </wp:positionV>
          <wp:extent cx="10807700" cy="1167765"/>
          <wp:effectExtent l="0" t="0" r="0" b="635"/>
          <wp:wrapNone/>
          <wp:docPr id="1" name="Picture 1"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 r="194" b="84551"/>
                  <a:stretch/>
                </pic:blipFill>
                <pic:spPr bwMode="auto">
                  <a:xfrm>
                    <a:off x="0" y="0"/>
                    <a:ext cx="10807700" cy="1167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A3"/>
    <w:rsid w:val="00052EA3"/>
    <w:rsid w:val="001205CB"/>
    <w:rsid w:val="001B21CE"/>
    <w:rsid w:val="002A744D"/>
    <w:rsid w:val="00400C2D"/>
    <w:rsid w:val="00417BC2"/>
    <w:rsid w:val="00547C31"/>
    <w:rsid w:val="0069693C"/>
    <w:rsid w:val="009032D7"/>
    <w:rsid w:val="00A52CB7"/>
    <w:rsid w:val="00B35E05"/>
    <w:rsid w:val="00B9789A"/>
    <w:rsid w:val="00BB6426"/>
    <w:rsid w:val="00C90715"/>
    <w:rsid w:val="00E15B11"/>
    <w:rsid w:val="00F4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2275"/>
  <w15:chartTrackingRefBased/>
  <w15:docId w15:val="{2506AF8E-1A9A-443A-9D7A-65CD03E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A3"/>
    <w:pPr>
      <w:spacing w:after="120" w:line="240" w:lineRule="auto"/>
      <w:ind w:left="-284"/>
    </w:pPr>
    <w:rPr>
      <w:rFonts w:ascii="Helvetica" w:eastAsiaTheme="minorEastAsia" w:hAnsi="Helvetica"/>
      <w:szCs w:val="24"/>
    </w:rPr>
  </w:style>
  <w:style w:type="paragraph" w:styleId="Heading1">
    <w:name w:val="heading 1"/>
    <w:next w:val="Normal"/>
    <w:link w:val="Heading1Char"/>
    <w:uiPriority w:val="9"/>
    <w:qFormat/>
    <w:rsid w:val="00052EA3"/>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052EA3"/>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052EA3"/>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EA3"/>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052EA3"/>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052EA3"/>
    <w:rPr>
      <w:rFonts w:ascii="Helvetica" w:eastAsiaTheme="majorEastAsia" w:hAnsi="Helvetica" w:cstheme="majorBidi"/>
      <w:b/>
      <w:bCs/>
      <w:color w:val="FFFFFF" w:themeColor="background1"/>
      <w:sz w:val="24"/>
      <w:szCs w:val="24"/>
    </w:rPr>
  </w:style>
  <w:style w:type="paragraph" w:styleId="Header">
    <w:name w:val="header"/>
    <w:basedOn w:val="Normal"/>
    <w:link w:val="HeaderChar"/>
    <w:uiPriority w:val="99"/>
    <w:unhideWhenUsed/>
    <w:rsid w:val="00052EA3"/>
    <w:pPr>
      <w:tabs>
        <w:tab w:val="center" w:pos="4320"/>
        <w:tab w:val="right" w:pos="8640"/>
      </w:tabs>
    </w:pPr>
  </w:style>
  <w:style w:type="character" w:customStyle="1" w:styleId="HeaderChar">
    <w:name w:val="Header Char"/>
    <w:basedOn w:val="DefaultParagraphFont"/>
    <w:link w:val="Header"/>
    <w:uiPriority w:val="99"/>
    <w:rsid w:val="00052EA3"/>
    <w:rPr>
      <w:rFonts w:ascii="Helvetica" w:eastAsiaTheme="minorEastAsia" w:hAnsi="Helvetica"/>
      <w:szCs w:val="24"/>
    </w:rPr>
  </w:style>
  <w:style w:type="table" w:styleId="TableGrid">
    <w:name w:val="Table Grid"/>
    <w:basedOn w:val="TableNormal"/>
    <w:uiPriority w:val="59"/>
    <w:rsid w:val="00052E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052EA3"/>
    <w:pPr>
      <w:spacing w:after="0" w:line="240" w:lineRule="auto"/>
    </w:pPr>
    <w:rPr>
      <w:rFonts w:ascii="Helvetica" w:eastAsiaTheme="minorEastAsia" w:hAnsi="Helvetica"/>
      <w:szCs w:val="24"/>
    </w:rPr>
  </w:style>
  <w:style w:type="character" w:styleId="Hyperlink">
    <w:name w:val="Hyperlink"/>
    <w:basedOn w:val="DefaultParagraphFont"/>
    <w:uiPriority w:val="99"/>
    <w:unhideWhenUsed/>
    <w:rsid w:val="00052EA3"/>
    <w:rPr>
      <w:color w:val="0563C1" w:themeColor="hyperlink"/>
      <w:u w:val="single"/>
    </w:rPr>
  </w:style>
  <w:style w:type="paragraph" w:styleId="NormalWeb">
    <w:name w:val="Normal (Web)"/>
    <w:basedOn w:val="Normal"/>
    <w:uiPriority w:val="99"/>
    <w:unhideWhenUsed/>
    <w:rsid w:val="00052EA3"/>
    <w:pPr>
      <w:spacing w:before="100" w:beforeAutospacing="1" w:after="100" w:afterAutospacing="1"/>
      <w:ind w:left="0"/>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40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se.gov.uk/simple-health-safety/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gov.uk/coronavirus/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christina_northcott@yahoo.com</dc:creator>
  <cp:keywords/>
  <dc:description/>
  <cp:lastModifiedBy>christina_northcott@yahoo.com</cp:lastModifiedBy>
  <cp:revision>10</cp:revision>
  <dcterms:created xsi:type="dcterms:W3CDTF">2022-04-14T18:50:00Z</dcterms:created>
  <dcterms:modified xsi:type="dcterms:W3CDTF">2022-04-14T19:53:00Z</dcterms:modified>
</cp:coreProperties>
</file>